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5" w:rsidRDefault="00DA1EBE">
      <w:pPr>
        <w:spacing w:before="2" w:line="502" w:lineRule="exact"/>
        <w:ind w:left="223" w:right="124"/>
        <w:jc w:val="center"/>
        <w:rPr>
          <w:sz w:val="36"/>
        </w:rPr>
      </w:pPr>
      <w:r>
        <w:rPr>
          <w:sz w:val="36"/>
        </w:rPr>
        <w:t>花蓮縣 111 學年度資訊教育競賽活動</w:t>
      </w:r>
    </w:p>
    <w:p w:rsidR="00C112C5" w:rsidRPr="00DA1EBE" w:rsidRDefault="00DA1EBE" w:rsidP="00DA1EBE">
      <w:pPr>
        <w:pStyle w:val="a3"/>
        <w:ind w:left="227" w:right="124"/>
        <w:jc w:val="center"/>
      </w:pPr>
      <w:r>
        <w:rPr>
          <w:spacing w:val="-19"/>
        </w:rPr>
        <w:t>「貓咪</w:t>
      </w:r>
      <w:proofErr w:type="gramStart"/>
      <w:r>
        <w:rPr>
          <w:spacing w:val="-19"/>
        </w:rPr>
        <w:t>盃</w:t>
      </w:r>
      <w:proofErr w:type="gramEnd"/>
      <w:r>
        <w:rPr>
          <w:spacing w:val="-19"/>
        </w:rPr>
        <w:t xml:space="preserve"> </w:t>
      </w:r>
      <w:r>
        <w:t>SCRATCH</w:t>
      </w:r>
      <w:r>
        <w:rPr>
          <w:spacing w:val="-11"/>
        </w:rPr>
        <w:t xml:space="preserve"> 動畫短片互動遊戲程式設計競賽」</w:t>
      </w:r>
      <w:r>
        <w:t>複賽題目</w:t>
      </w:r>
      <w:r>
        <w:rPr>
          <w:rFonts w:hint="eastAsia"/>
        </w:rPr>
        <w:t>(</w:t>
      </w:r>
      <w:r w:rsidR="00456B1E">
        <w:rPr>
          <w:rFonts w:hint="eastAsia"/>
        </w:rPr>
        <w:t>國小</w:t>
      </w:r>
      <w:r>
        <w:rPr>
          <w:rFonts w:hint="eastAsia"/>
        </w:rPr>
        <w:t>動畫組)</w:t>
      </w:r>
    </w:p>
    <w:p w:rsidR="00C112C5" w:rsidRDefault="00C112C5">
      <w:pPr>
        <w:spacing w:before="10" w:after="1"/>
        <w:rPr>
          <w:b/>
          <w:sz w:val="18"/>
        </w:rPr>
      </w:pPr>
    </w:p>
    <w:tbl>
      <w:tblPr>
        <w:tblStyle w:val="TableNormal1"/>
        <w:tblW w:w="102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456B1E" w:rsidTr="002D6386">
        <w:trPr>
          <w:trHeight w:val="861"/>
        </w:trPr>
        <w:tc>
          <w:tcPr>
            <w:tcW w:w="10205" w:type="dxa"/>
            <w:vAlign w:val="center"/>
          </w:tcPr>
          <w:p w:rsidR="00456B1E" w:rsidRDefault="00456B1E" w:rsidP="002D6386">
            <w:pPr>
              <w:pStyle w:val="TableParagraph"/>
              <w:spacing w:line="328" w:lineRule="exact"/>
              <w:ind w:left="1470" w:right="1460"/>
              <w:jc w:val="center"/>
              <w:rPr>
                <w:sz w:val="24"/>
              </w:rPr>
            </w:pPr>
            <w:r w:rsidRPr="00456B1E">
              <w:rPr>
                <w:sz w:val="36"/>
              </w:rPr>
              <w:t>國小動畫組</w:t>
            </w:r>
          </w:p>
        </w:tc>
      </w:tr>
      <w:tr w:rsidR="00456B1E" w:rsidTr="002D6386">
        <w:trPr>
          <w:trHeight w:val="5356"/>
        </w:trPr>
        <w:tc>
          <w:tcPr>
            <w:tcW w:w="10205" w:type="dxa"/>
          </w:tcPr>
          <w:p w:rsidR="00456B1E" w:rsidRPr="00456B1E" w:rsidRDefault="00456B1E" w:rsidP="00F7512D">
            <w:pPr>
              <w:pStyle w:val="TableParagraph"/>
              <w:rPr>
                <w:sz w:val="32"/>
              </w:rPr>
            </w:pPr>
            <w:r w:rsidRPr="00456B1E">
              <w:rPr>
                <w:rFonts w:hint="eastAsia"/>
                <w:sz w:val="32"/>
              </w:rPr>
              <w:t>請替花蓮新龍吟吊橋製作一個宣傳動畫</w:t>
            </w:r>
          </w:p>
          <w:p w:rsidR="00456B1E" w:rsidRPr="00456B1E" w:rsidRDefault="00456B1E" w:rsidP="00F7512D">
            <w:pPr>
              <w:pStyle w:val="TableParagraph"/>
              <w:rPr>
                <w:sz w:val="32"/>
              </w:rPr>
            </w:pPr>
            <w:bookmarkStart w:id="0" w:name="_GoBack"/>
            <w:bookmarkEnd w:id="0"/>
          </w:p>
          <w:p w:rsidR="00456B1E" w:rsidRPr="00456B1E" w:rsidRDefault="00456B1E" w:rsidP="00F7512D">
            <w:pPr>
              <w:pStyle w:val="TableParagraph"/>
              <w:spacing w:before="24" w:line="256" w:lineRule="auto"/>
              <w:ind w:right="38"/>
              <w:jc w:val="both"/>
              <w:rPr>
                <w:sz w:val="32"/>
              </w:rPr>
            </w:pPr>
            <w:r w:rsidRPr="00456B1E">
              <w:rPr>
                <w:rFonts w:hint="eastAsia"/>
                <w:sz w:val="32"/>
              </w:rPr>
              <w:t>花蓮林區管理處的富源國家森林遊樂區，也稱蝴蝶谷，是全國最大的樟樹林遊樂區，並擁有碳酸鹽泉質溫泉資源。此區位於花蓮瑞穗鄉和萬榮鄉，擁有大片樟樹造林地和低海拔次生林，主要步道從停車場通往富源吊橋，並與兩條環山步道和</w:t>
            </w:r>
            <w:proofErr w:type="gramStart"/>
            <w:r w:rsidRPr="00456B1E">
              <w:rPr>
                <w:rFonts w:hint="eastAsia"/>
                <w:sz w:val="32"/>
              </w:rPr>
              <w:t>兩條環溪步道</w:t>
            </w:r>
            <w:proofErr w:type="gramEnd"/>
            <w:r w:rsidRPr="00456B1E">
              <w:rPr>
                <w:rFonts w:hint="eastAsia"/>
                <w:sz w:val="32"/>
              </w:rPr>
              <w:t>串聯整個遊樂區，步道總長約7公里，適合全家大小出遊。</w:t>
            </w:r>
          </w:p>
          <w:p w:rsidR="00456B1E" w:rsidRPr="00456B1E" w:rsidRDefault="00456B1E" w:rsidP="00F7512D">
            <w:pPr>
              <w:pStyle w:val="TableParagraph"/>
              <w:spacing w:before="24" w:line="256" w:lineRule="auto"/>
              <w:ind w:right="38"/>
              <w:jc w:val="both"/>
              <w:rPr>
                <w:sz w:val="32"/>
              </w:rPr>
            </w:pPr>
          </w:p>
          <w:p w:rsidR="00456B1E" w:rsidRPr="00456B1E" w:rsidRDefault="00456B1E" w:rsidP="00F7512D">
            <w:pPr>
              <w:pStyle w:val="TableParagraph"/>
              <w:spacing w:before="24" w:line="256" w:lineRule="auto"/>
              <w:ind w:right="38"/>
              <w:jc w:val="both"/>
              <w:rPr>
                <w:sz w:val="32"/>
              </w:rPr>
            </w:pPr>
            <w:r w:rsidRPr="00456B1E">
              <w:rPr>
                <w:rFonts w:hint="eastAsia"/>
                <w:sz w:val="32"/>
              </w:rPr>
              <w:t>花蓮林區管理處表示，</w:t>
            </w:r>
            <w:proofErr w:type="gramStart"/>
            <w:r w:rsidRPr="00456B1E">
              <w:rPr>
                <w:rFonts w:hint="eastAsia"/>
                <w:sz w:val="32"/>
              </w:rPr>
              <w:t>位於環溪步道</w:t>
            </w:r>
            <w:proofErr w:type="gramEnd"/>
            <w:r w:rsidRPr="00456B1E">
              <w:rPr>
                <w:rFonts w:hint="eastAsia"/>
                <w:sz w:val="32"/>
              </w:rPr>
              <w:t>2和環山步道2交會處的「龍吟吊橋」，此橋前因地震封閉，歷經3年重建，2022年正式完工並對外開放，成為富源國家森林遊樂區的全新地標。新的吊橋與傳統吊橋不同，是</w:t>
            </w:r>
            <w:proofErr w:type="gramStart"/>
            <w:r w:rsidRPr="00456B1E">
              <w:rPr>
                <w:rFonts w:hint="eastAsia"/>
                <w:sz w:val="32"/>
              </w:rPr>
              <w:t>一座垂</w:t>
            </w:r>
            <w:proofErr w:type="gramEnd"/>
            <w:r w:rsidRPr="00456B1E">
              <w:rPr>
                <w:rFonts w:hint="eastAsia"/>
                <w:sz w:val="32"/>
              </w:rPr>
              <w:t>懸式吊橋，以簡約</w:t>
            </w:r>
            <w:proofErr w:type="gramStart"/>
            <w:r w:rsidRPr="00456B1E">
              <w:rPr>
                <w:rFonts w:hint="eastAsia"/>
                <w:sz w:val="32"/>
              </w:rPr>
              <w:t>俐</w:t>
            </w:r>
            <w:proofErr w:type="gramEnd"/>
            <w:r w:rsidRPr="00456B1E">
              <w:rPr>
                <w:rFonts w:hint="eastAsia"/>
                <w:sz w:val="32"/>
              </w:rPr>
              <w:t>落的弧形造型，為富源溪谷半空繪畫出一抹微笑。</w:t>
            </w:r>
          </w:p>
          <w:p w:rsidR="00456B1E" w:rsidRPr="00456B1E" w:rsidRDefault="00456B1E" w:rsidP="00F7512D">
            <w:pPr>
              <w:pStyle w:val="TableParagraph"/>
              <w:spacing w:before="24" w:line="256" w:lineRule="auto"/>
              <w:ind w:right="38"/>
              <w:jc w:val="both"/>
              <w:rPr>
                <w:sz w:val="32"/>
              </w:rPr>
            </w:pPr>
          </w:p>
          <w:p w:rsidR="00456B1E" w:rsidRPr="00456B1E" w:rsidRDefault="00456B1E" w:rsidP="00F7512D">
            <w:pPr>
              <w:pStyle w:val="TableParagraph"/>
              <w:spacing w:before="24" w:line="256" w:lineRule="auto"/>
              <w:ind w:right="38"/>
              <w:jc w:val="both"/>
              <w:rPr>
                <w:sz w:val="32"/>
              </w:rPr>
            </w:pPr>
            <w:r w:rsidRPr="00456B1E">
              <w:rPr>
                <w:rFonts w:hint="eastAsia"/>
                <w:sz w:val="32"/>
              </w:rPr>
              <w:t>民眾走在長156公尺的吊橋上，可以欣賞到富源溪的全景，遊客可以在上面飽</w:t>
            </w:r>
            <w:proofErr w:type="gramStart"/>
            <w:r w:rsidRPr="00456B1E">
              <w:rPr>
                <w:rFonts w:hint="eastAsia"/>
                <w:sz w:val="32"/>
              </w:rPr>
              <w:t>覽</w:t>
            </w:r>
            <w:proofErr w:type="gramEnd"/>
            <w:r w:rsidRPr="00456B1E">
              <w:rPr>
                <w:rFonts w:hint="eastAsia"/>
                <w:sz w:val="32"/>
              </w:rPr>
              <w:t>富源溪的全貌、鳥瞰龍吟瀑布和遠眺山脈。</w:t>
            </w:r>
          </w:p>
          <w:p w:rsidR="00456B1E" w:rsidRPr="00456B1E" w:rsidRDefault="00456B1E" w:rsidP="00F7512D">
            <w:pPr>
              <w:pStyle w:val="TableParagraph"/>
              <w:spacing w:before="24" w:line="256" w:lineRule="auto"/>
              <w:ind w:right="38"/>
              <w:jc w:val="both"/>
              <w:rPr>
                <w:sz w:val="32"/>
              </w:rPr>
            </w:pPr>
          </w:p>
          <w:p w:rsidR="00456B1E" w:rsidRPr="00456B1E" w:rsidRDefault="00456B1E" w:rsidP="00F7512D">
            <w:pPr>
              <w:pStyle w:val="TableParagraph"/>
              <w:spacing w:before="24" w:line="256" w:lineRule="auto"/>
              <w:ind w:right="38"/>
              <w:jc w:val="both"/>
              <w:rPr>
                <w:sz w:val="32"/>
              </w:rPr>
            </w:pPr>
            <w:r w:rsidRPr="00456B1E">
              <w:rPr>
                <w:rFonts w:hint="eastAsia"/>
                <w:sz w:val="32"/>
              </w:rPr>
              <w:t>花蓮林管處在2023年1月30日至2月28日</w:t>
            </w:r>
            <w:proofErr w:type="gramStart"/>
            <w:r w:rsidRPr="00456B1E">
              <w:rPr>
                <w:rFonts w:hint="eastAsia"/>
                <w:sz w:val="32"/>
              </w:rPr>
              <w:t>期間，</w:t>
            </w:r>
            <w:proofErr w:type="gramEnd"/>
            <w:r w:rsidRPr="00456B1E">
              <w:rPr>
                <w:rFonts w:hint="eastAsia"/>
                <w:sz w:val="32"/>
              </w:rPr>
              <w:t>提供拍照打卡活動即可獲得免費溫泉卷。</w:t>
            </w:r>
          </w:p>
          <w:p w:rsidR="00456B1E" w:rsidRDefault="00456B1E" w:rsidP="00F7512D">
            <w:pPr>
              <w:pStyle w:val="TableParagraph"/>
              <w:spacing w:before="5" w:line="328" w:lineRule="exact"/>
              <w:rPr>
                <w:sz w:val="24"/>
                <w:lang w:val="en-US"/>
              </w:rPr>
            </w:pPr>
          </w:p>
        </w:tc>
      </w:tr>
    </w:tbl>
    <w:p w:rsidR="00DA1EBE" w:rsidRDefault="00DA1EBE" w:rsidP="00DA1EBE"/>
    <w:sectPr w:rsidR="00DA1EBE" w:rsidSect="002D6386"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DF90B"/>
    <w:multiLevelType w:val="singleLevel"/>
    <w:tmpl w:val="A70DF9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5C"/>
    <w:rsid w:val="000307C6"/>
    <w:rsid w:val="002D6386"/>
    <w:rsid w:val="004006AC"/>
    <w:rsid w:val="00456B1E"/>
    <w:rsid w:val="00845B5C"/>
    <w:rsid w:val="00C112C5"/>
    <w:rsid w:val="00DA1EBE"/>
    <w:rsid w:val="292C3263"/>
    <w:rsid w:val="5B9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cs="SimSu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unhideWhenUsed/>
    <w:pPr>
      <w:spacing w:beforeAutospacing="1" w:afterAutospacing="1"/>
    </w:pPr>
    <w:rPr>
      <w:sz w:val="24"/>
      <w:szCs w:val="24"/>
      <w:lang w:eastAsia="zh-CN"/>
    </w:r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8"/>
    </w:pPr>
  </w:style>
  <w:style w:type="character" w:customStyle="1" w:styleId="a7">
    <w:name w:val="頁首 字元"/>
    <w:basedOn w:val="a0"/>
    <w:link w:val="a6"/>
    <w:uiPriority w:val="99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a5">
    <w:name w:val="頁尾 字元"/>
    <w:basedOn w:val="a0"/>
    <w:link w:val="a4"/>
    <w:uiPriority w:val="99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cs="SimSu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unhideWhenUsed/>
    <w:pPr>
      <w:spacing w:beforeAutospacing="1" w:afterAutospacing="1"/>
    </w:pPr>
    <w:rPr>
      <w:sz w:val="24"/>
      <w:szCs w:val="24"/>
      <w:lang w:eastAsia="zh-CN"/>
    </w:r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8"/>
    </w:pPr>
  </w:style>
  <w:style w:type="character" w:customStyle="1" w:styleId="a7">
    <w:name w:val="頁首 字元"/>
    <w:basedOn w:val="a0"/>
    <w:link w:val="a6"/>
    <w:uiPriority w:val="99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a5">
    <w:name w:val="頁尾 字元"/>
    <w:basedOn w:val="a0"/>
    <w:link w:val="a4"/>
    <w:uiPriority w:val="99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111 學年度資訊教育競賽活動</dc:title>
  <dc:creator>EZ</dc:creator>
  <cp:lastModifiedBy>USER</cp:lastModifiedBy>
  <cp:revision>3</cp:revision>
  <dcterms:created xsi:type="dcterms:W3CDTF">2023-02-13T00:26:00Z</dcterms:created>
  <dcterms:modified xsi:type="dcterms:W3CDTF">2023-02-13T00:29:00Z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2023-01-30T00:00:00Z</vt:filetime>
  </property>
  <property fmtid="{D5CDD505-2E9C-101B-9397-08002B2CF9AE}" pid="5" name="KSOProductBuildVer">
    <vt:lpwstr>1033-10.2.0.7587</vt:lpwstr>
  </property>
</Properties>
</file>